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D33" w:rsidRDefault="00491D33" w:rsidP="00491D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bookmarkStart w:id="0" w:name="_GoBack"/>
      <w:r w:rsidRPr="00491D33">
        <w:rPr>
          <w:rStyle w:val="a"/>
          <w:rFonts w:ascii="Times New Roman" w:eastAsia="Times New Roman" w:hAnsi="Times New Roman" w:cs="Times New Roman"/>
          <w:b/>
          <w:noProof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8240" behindDoc="1" locked="0" layoutInCell="1" allowOverlap="1" wp14:anchorId="268D56F9" wp14:editId="174E4E00">
            <wp:simplePos x="0" y="0"/>
            <wp:positionH relativeFrom="page">
              <wp:align>right</wp:align>
            </wp:positionH>
            <wp:positionV relativeFrom="paragraph">
              <wp:posOffset>-710042</wp:posOffset>
            </wp:positionV>
            <wp:extent cx="7556360" cy="10670766"/>
            <wp:effectExtent l="0" t="0" r="6985" b="0"/>
            <wp:wrapNone/>
            <wp:docPr id="5" name="Рисунок 5" descr="E:\рамки 3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мки 3\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360" cy="1067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96709" w:rsidRPr="00096709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Консультация для воспитателей</w:t>
      </w:r>
    </w:p>
    <w:p w:rsidR="00096709" w:rsidRPr="00096709" w:rsidRDefault="00096709" w:rsidP="00491D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096709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«Знакомим дошкольников с основами безопасности средствами изобразительной деятельности»</w:t>
      </w:r>
    </w:p>
    <w:p w:rsidR="00096709" w:rsidRPr="00491D33" w:rsidRDefault="00096709" w:rsidP="00491D33">
      <w:pPr>
        <w:pStyle w:val="a3"/>
        <w:spacing w:before="150" w:beforeAutospacing="0" w:after="150" w:afterAutospacing="0" w:line="293" w:lineRule="atLeast"/>
        <w:jc w:val="both"/>
        <w:rPr>
          <w:color w:val="000000" w:themeColor="text1"/>
        </w:rPr>
      </w:pPr>
      <w:r w:rsidRPr="00491D33">
        <w:rPr>
          <w:color w:val="000000" w:themeColor="text1"/>
        </w:rPr>
        <w:t>Обеспечение безопасности – проблема, затрагивающая все стороны жизнедеятельности человека. Нередко люди страдают из-за элементарного неумения грамотно вести себя в чрезвычайных ситуациях. Вот почему возникла необходимость готовить детей к решению проблем безопасности жизнедеятельности еще в стенах дошкольного учреждения.</w:t>
      </w:r>
      <w:r w:rsidRPr="00491D33">
        <w:rPr>
          <w:color w:val="000000" w:themeColor="text1"/>
        </w:rPr>
        <w:t xml:space="preserve"> </w:t>
      </w:r>
      <w:r w:rsidRPr="00491D33">
        <w:rPr>
          <w:color w:val="000000" w:themeColor="text1"/>
        </w:rPr>
        <w:t>Безопасность жизни ребенка и охрана его здоровья – актуальные задачи дошкольного воспитания. При этом важно не просто оберегать ребенка, а готовить его к встрече с возможными трудностями, формировать представления о наиболее опасных ситуациях, прививать ему навыки безопасного поведения.</w:t>
      </w:r>
      <w:r w:rsidR="007E7EFE" w:rsidRPr="00491D33">
        <w:rPr>
          <w:color w:val="000000" w:themeColor="text1"/>
        </w:rPr>
        <w:t xml:space="preserve"> </w:t>
      </w:r>
      <w:r w:rsidRPr="00491D33">
        <w:rPr>
          <w:color w:val="000000" w:themeColor="text1"/>
        </w:rPr>
        <w:t>Необходимо разъяснять и детям</w:t>
      </w:r>
      <w:r w:rsidR="007E7EFE" w:rsidRPr="00491D33">
        <w:rPr>
          <w:color w:val="000000" w:themeColor="text1"/>
        </w:rPr>
        <w:t>,</w:t>
      </w:r>
      <w:r w:rsidRPr="00491D33">
        <w:rPr>
          <w:color w:val="000000" w:themeColor="text1"/>
        </w:rPr>
        <w:t xml:space="preserve"> и родителям, что обеспечение безопасности жизнедеятельности возможно через духовно – нравственное воспитание и правильное поведение каждого из нас, взрослых.</w:t>
      </w:r>
    </w:p>
    <w:p w:rsidR="00096709" w:rsidRPr="00491D33" w:rsidRDefault="00096709" w:rsidP="00491D33">
      <w:pPr>
        <w:pStyle w:val="a3"/>
        <w:spacing w:before="150" w:beforeAutospacing="0" w:after="150" w:afterAutospacing="0" w:line="293" w:lineRule="atLeast"/>
        <w:jc w:val="both"/>
        <w:rPr>
          <w:color w:val="000000" w:themeColor="text1"/>
        </w:rPr>
      </w:pPr>
      <w:r w:rsidRPr="00491D33">
        <w:rPr>
          <w:color w:val="000000" w:themeColor="text1"/>
        </w:rPr>
        <w:t>Знания по ОБЖ можно получить при ознакомлении с произведениями живописи.</w:t>
      </w:r>
    </w:p>
    <w:p w:rsidR="00096709" w:rsidRPr="00491D33" w:rsidRDefault="00096709" w:rsidP="00491D33">
      <w:pPr>
        <w:pStyle w:val="a3"/>
        <w:spacing w:before="150" w:beforeAutospacing="0" w:after="150" w:afterAutospacing="0" w:line="293" w:lineRule="atLeast"/>
        <w:jc w:val="both"/>
        <w:rPr>
          <w:color w:val="000000" w:themeColor="text1"/>
        </w:rPr>
      </w:pPr>
      <w:r w:rsidRPr="00491D33">
        <w:rPr>
          <w:color w:val="000000" w:themeColor="text1"/>
        </w:rPr>
        <w:t>Рассматривая с детьми репроду</w:t>
      </w:r>
      <w:r w:rsidR="007E7EFE" w:rsidRPr="00491D33">
        <w:rPr>
          <w:color w:val="000000" w:themeColor="text1"/>
        </w:rPr>
        <w:t xml:space="preserve">кции картин К. Маковского «Дети, </w:t>
      </w:r>
      <w:r w:rsidRPr="00491D33">
        <w:rPr>
          <w:color w:val="000000" w:themeColor="text1"/>
        </w:rPr>
        <w:t>бегущие от грозы», педагог читает стихи, загадывает загадки, беседует с воспитанниками по их содержанию – о признаках приближающейся грозы, правилах поведения во время непогоды (необходимо остаться в помещении и закрыть все окна и двери; выдернуть наружный антенный кабель из телеаппаратуры…)</w:t>
      </w:r>
    </w:p>
    <w:p w:rsidR="00096709" w:rsidRPr="00491D33" w:rsidRDefault="00096709" w:rsidP="00491D33">
      <w:pPr>
        <w:pStyle w:val="a3"/>
        <w:spacing w:before="150" w:beforeAutospacing="0" w:after="150" w:afterAutospacing="0" w:line="293" w:lineRule="atLeast"/>
        <w:jc w:val="both"/>
        <w:rPr>
          <w:color w:val="000000" w:themeColor="text1"/>
        </w:rPr>
      </w:pPr>
      <w:r w:rsidRPr="00491D33">
        <w:rPr>
          <w:color w:val="000000" w:themeColor="text1"/>
        </w:rPr>
        <w:t xml:space="preserve">Во время знакомства с репродукциями картин художников И. </w:t>
      </w:r>
      <w:proofErr w:type="spellStart"/>
      <w:r w:rsidRPr="00491D33">
        <w:rPr>
          <w:color w:val="000000" w:themeColor="text1"/>
        </w:rPr>
        <w:t>Хруцкого</w:t>
      </w:r>
      <w:proofErr w:type="spellEnd"/>
      <w:r w:rsidRPr="00491D33">
        <w:rPr>
          <w:color w:val="000000" w:themeColor="text1"/>
        </w:rPr>
        <w:t xml:space="preserve"> «Натюрморт с грибами» и Е. Зуева «Дары лесов» следует обратить внимание детей на то, что грибы бывают съедобные и несъедобные, и дать им практические советы, как нужно собирать грибы (не использовать в пищу незнакомые грибы, не брать в рот сырых грибов и тем более не пробовать их на вкус).</w:t>
      </w:r>
    </w:p>
    <w:p w:rsidR="00096709" w:rsidRPr="00491D33" w:rsidRDefault="00096709" w:rsidP="00491D33">
      <w:pPr>
        <w:pStyle w:val="a3"/>
        <w:spacing w:before="150" w:beforeAutospacing="0" w:after="150" w:afterAutospacing="0" w:line="293" w:lineRule="atLeast"/>
        <w:jc w:val="both"/>
        <w:rPr>
          <w:color w:val="000000" w:themeColor="text1"/>
        </w:rPr>
      </w:pPr>
      <w:r w:rsidRPr="00491D33">
        <w:rPr>
          <w:color w:val="000000" w:themeColor="text1"/>
        </w:rPr>
        <w:t>Поскольку в лесу и на участке детского сада малыши встречаются с различными насекомыми, следует с помощью иллюстраций художника В. Конашевича к стихотворениям К. Чуковского «Муха – Цокотуха» и «</w:t>
      </w:r>
      <w:proofErr w:type="spellStart"/>
      <w:r w:rsidRPr="00491D33">
        <w:rPr>
          <w:color w:val="000000" w:themeColor="text1"/>
        </w:rPr>
        <w:t>Тараканище</w:t>
      </w:r>
      <w:proofErr w:type="spellEnd"/>
      <w:r w:rsidRPr="00491D33">
        <w:rPr>
          <w:color w:val="000000" w:themeColor="text1"/>
        </w:rPr>
        <w:t>» сформировать представления детей о разнообразии мира насекомых и дать необходимые знания о правилах поведения при встрече с ними (ни в коем случае не трогать осиные гнезда; сохранять спокойствие и не размахивать руками, если вокруг головы вьется пчела…)</w:t>
      </w:r>
    </w:p>
    <w:p w:rsidR="00096709" w:rsidRPr="00491D33" w:rsidRDefault="00096709" w:rsidP="00491D33">
      <w:pPr>
        <w:pStyle w:val="a3"/>
        <w:spacing w:before="150" w:beforeAutospacing="0" w:after="150" w:afterAutospacing="0" w:line="293" w:lineRule="atLeast"/>
        <w:jc w:val="both"/>
        <w:rPr>
          <w:color w:val="000000" w:themeColor="text1"/>
        </w:rPr>
      </w:pPr>
      <w:r w:rsidRPr="00491D33">
        <w:rPr>
          <w:color w:val="000000" w:themeColor="text1"/>
        </w:rPr>
        <w:t xml:space="preserve">Во время рассматривания иллюстраций Е. </w:t>
      </w:r>
      <w:proofErr w:type="spellStart"/>
      <w:r w:rsidRPr="00491D33">
        <w:rPr>
          <w:color w:val="000000" w:themeColor="text1"/>
        </w:rPr>
        <w:t>Чарушина</w:t>
      </w:r>
      <w:proofErr w:type="spellEnd"/>
      <w:r w:rsidRPr="00491D33">
        <w:rPr>
          <w:color w:val="000000" w:themeColor="text1"/>
        </w:rPr>
        <w:t xml:space="preserve"> к рассказам о животных необходимо научить детей понимать состояние и поведение зверей, знать, как следует правильно обращаться с ними (не брать на руки бездомных кошек и щенят; не обижать и не дразнить их…)</w:t>
      </w:r>
    </w:p>
    <w:p w:rsidR="00096709" w:rsidRPr="00491D33" w:rsidRDefault="00096709" w:rsidP="00491D33">
      <w:pPr>
        <w:pStyle w:val="a3"/>
        <w:spacing w:before="150" w:beforeAutospacing="0" w:after="150" w:afterAutospacing="0" w:line="293" w:lineRule="atLeast"/>
        <w:jc w:val="both"/>
        <w:rPr>
          <w:color w:val="000000" w:themeColor="text1"/>
        </w:rPr>
      </w:pPr>
      <w:r w:rsidRPr="00491D33">
        <w:rPr>
          <w:color w:val="000000" w:themeColor="text1"/>
        </w:rPr>
        <w:t xml:space="preserve">Работа с изобразительными материалами дает выход чувствам раздражения, гнева, помогает повысить самооценку ребенка, укрепить его уверенность в себе, гармонизовать отношения с родными и близкими. «Красивое и доброе» для детей – то, что дает приятные зрительные впечатления. «Некрасивое, злое» - все неприятное, страшное, пугающее, оформляется в изобразительной деятельности обычно темными красками. Во время рисования ребенок дает выход своим чувствам, желаниям, перестраивает свои отношения в различных ситуациях и безболезненно соприкасается с некоторыми пугающими, непонятными, травмирующими образами. </w:t>
      </w:r>
    </w:p>
    <w:p w:rsidR="007E7EFE" w:rsidRPr="00491D33" w:rsidRDefault="007E7EFE" w:rsidP="00491D33">
      <w:pPr>
        <w:pStyle w:val="a3"/>
        <w:spacing w:before="150" w:beforeAutospacing="0" w:after="150" w:afterAutospacing="0" w:line="293" w:lineRule="atLeast"/>
        <w:jc w:val="both"/>
        <w:rPr>
          <w:color w:val="000000" w:themeColor="text1"/>
        </w:rPr>
      </w:pPr>
    </w:p>
    <w:p w:rsidR="00974A9A" w:rsidRPr="00491D33" w:rsidRDefault="007E7EFE" w:rsidP="00491D33">
      <w:pPr>
        <w:pStyle w:val="a3"/>
        <w:spacing w:before="150" w:beforeAutospacing="0" w:after="150" w:afterAutospacing="0" w:line="293" w:lineRule="atLeast"/>
        <w:jc w:val="right"/>
        <w:rPr>
          <w:color w:val="000000" w:themeColor="text1"/>
        </w:rPr>
      </w:pPr>
      <w:r w:rsidRPr="00491D33">
        <w:rPr>
          <w:color w:val="000000" w:themeColor="text1"/>
        </w:rPr>
        <w:t>Составила</w:t>
      </w:r>
      <w:r w:rsidR="00491D33">
        <w:rPr>
          <w:color w:val="000000" w:themeColor="text1"/>
        </w:rPr>
        <w:t>:</w:t>
      </w:r>
      <w:r w:rsidRPr="00491D33">
        <w:rPr>
          <w:color w:val="000000" w:themeColor="text1"/>
        </w:rPr>
        <w:t xml:space="preserve"> </w:t>
      </w:r>
      <w:proofErr w:type="spellStart"/>
      <w:r w:rsidRPr="00491D33">
        <w:rPr>
          <w:color w:val="000000" w:themeColor="text1"/>
        </w:rPr>
        <w:t>Галлямова</w:t>
      </w:r>
      <w:proofErr w:type="spellEnd"/>
      <w:r w:rsidRPr="00491D33">
        <w:rPr>
          <w:color w:val="000000" w:themeColor="text1"/>
        </w:rPr>
        <w:t xml:space="preserve"> И.Р.</w:t>
      </w:r>
    </w:p>
    <w:sectPr w:rsidR="00974A9A" w:rsidRPr="00491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140CB"/>
    <w:multiLevelType w:val="multilevel"/>
    <w:tmpl w:val="F92C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762C6E"/>
    <w:multiLevelType w:val="multilevel"/>
    <w:tmpl w:val="67A4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202BB0"/>
    <w:multiLevelType w:val="multilevel"/>
    <w:tmpl w:val="67C2E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A41DA2"/>
    <w:multiLevelType w:val="multilevel"/>
    <w:tmpl w:val="18C0E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D21D29"/>
    <w:multiLevelType w:val="multilevel"/>
    <w:tmpl w:val="B0F05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850020"/>
    <w:multiLevelType w:val="multilevel"/>
    <w:tmpl w:val="026A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9974A9"/>
    <w:multiLevelType w:val="multilevel"/>
    <w:tmpl w:val="95F0B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97E"/>
    <w:rsid w:val="00096709"/>
    <w:rsid w:val="000F40A0"/>
    <w:rsid w:val="00491D33"/>
    <w:rsid w:val="00666588"/>
    <w:rsid w:val="007E7EFE"/>
    <w:rsid w:val="008E331E"/>
    <w:rsid w:val="00A9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01638-03F1-4AE1-B54F-72A527CF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6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1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1714">
          <w:marLeft w:val="0"/>
          <w:marRight w:val="40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425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2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47796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802621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7864">
                  <w:marLeft w:val="0"/>
                  <w:marRight w:val="0"/>
                  <w:marTop w:val="375"/>
                  <w:marBottom w:val="0"/>
                  <w:divBdr>
                    <w:top w:val="single" w:sz="6" w:space="8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5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08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</dc:creator>
  <cp:keywords/>
  <dc:description/>
  <cp:lastModifiedBy>айнур</cp:lastModifiedBy>
  <cp:revision>2</cp:revision>
  <dcterms:created xsi:type="dcterms:W3CDTF">2016-02-27T17:58:00Z</dcterms:created>
  <dcterms:modified xsi:type="dcterms:W3CDTF">2016-02-27T18:46:00Z</dcterms:modified>
</cp:coreProperties>
</file>